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615C" w:rsidRPr="006A146F" w:rsidRDefault="0054615C" w:rsidP="0054615C">
      <w:pPr>
        <w:widowControl w:val="0"/>
        <w:tabs>
          <w:tab w:val="left" w:pos="6289"/>
        </w:tabs>
        <w:spacing w:after="0"/>
        <w:rPr>
          <w:rFonts w:eastAsia="맑은 고딕"/>
          <w:b/>
          <w:i/>
          <w:sz w:val="32"/>
          <w:lang w:val="sv-SE" w:eastAsia="ko-KR"/>
        </w:rPr>
      </w:pPr>
      <w:r w:rsidRPr="00701F23">
        <w:rPr>
          <w:b/>
          <w:noProof/>
          <w:sz w:val="24"/>
          <w:lang w:val="en-US"/>
        </w:rPr>
        <w:t>3GPP TSG-RAN WG2 Meeting #109 electronic</w:t>
      </w:r>
      <w:r>
        <w:rPr>
          <w:b/>
          <w:noProof/>
          <w:sz w:val="24"/>
          <w:lang w:val="en-US" w:eastAsia="ko-KR"/>
        </w:rPr>
        <w:tab/>
      </w:r>
      <w:r>
        <w:rPr>
          <w:b/>
          <w:noProof/>
          <w:sz w:val="24"/>
          <w:lang w:val="en-US" w:eastAsia="ko-KR"/>
        </w:rPr>
        <w:tab/>
      </w:r>
      <w:r>
        <w:rPr>
          <w:b/>
          <w:noProof/>
          <w:sz w:val="24"/>
          <w:lang w:val="en-US" w:eastAsia="ko-KR"/>
        </w:rPr>
        <w:tab/>
        <w:t xml:space="preserve">     </w:t>
      </w:r>
      <w:r w:rsidRPr="00D264F7">
        <w:rPr>
          <w:b/>
          <w:i/>
          <w:sz w:val="32"/>
          <w:lang w:val="sv-SE" w:eastAsia="ko-KR"/>
        </w:rPr>
        <w:t>R2-</w:t>
      </w:r>
      <w:bookmarkStart w:id="0" w:name="_GoBack"/>
      <w:bookmarkEnd w:id="0"/>
      <w:r w:rsidR="003C2950" w:rsidRPr="003C2950">
        <w:rPr>
          <w:b/>
          <w:i/>
          <w:sz w:val="32"/>
          <w:lang w:val="sv-SE" w:eastAsia="ko-KR"/>
        </w:rPr>
        <w:t>2001558</w:t>
      </w:r>
    </w:p>
    <w:p w:rsidR="0054615C" w:rsidRPr="00E035DC" w:rsidRDefault="0054615C" w:rsidP="0054615C">
      <w:pPr>
        <w:tabs>
          <w:tab w:val="left" w:pos="1985"/>
        </w:tabs>
        <w:spacing w:after="60" w:line="288" w:lineRule="auto"/>
        <w:rPr>
          <w:rFonts w:eastAsia="맑은 고딕"/>
          <w:b/>
          <w:i/>
          <w:noProof/>
          <w:sz w:val="18"/>
          <w:lang w:eastAsia="ko-KR"/>
        </w:rPr>
      </w:pPr>
      <w:proofErr w:type="spellStart"/>
      <w:r w:rsidRPr="007A629B">
        <w:rPr>
          <w:rFonts w:eastAsiaTheme="minorEastAsia"/>
          <w:b/>
          <w:sz w:val="24"/>
          <w:lang w:eastAsia="ko-KR"/>
        </w:rPr>
        <w:t>Elbonia</w:t>
      </w:r>
      <w:proofErr w:type="spellEnd"/>
      <w:r w:rsidRPr="007A629B">
        <w:rPr>
          <w:rFonts w:eastAsiaTheme="minorEastAsia"/>
          <w:b/>
          <w:sz w:val="24"/>
          <w:lang w:eastAsia="ko-KR"/>
        </w:rPr>
        <w:t>, 24 Feb – 6 Mar 2020</w:t>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Theme="minorEastAsia"/>
          <w:b/>
          <w:sz w:val="24"/>
          <w:lang w:eastAsia="ko-KR"/>
        </w:rPr>
        <w:tab/>
        <w:t xml:space="preserve">     </w:t>
      </w:r>
    </w:p>
    <w:p w:rsidR="00ED4683" w:rsidRPr="00CB45B4" w:rsidRDefault="00ED4683" w:rsidP="00ED4683">
      <w:pPr>
        <w:tabs>
          <w:tab w:val="left" w:pos="1985"/>
        </w:tabs>
        <w:spacing w:after="60" w:line="288" w:lineRule="auto"/>
        <w:rPr>
          <w:rFonts w:eastAsia="DengXian"/>
          <w:noProof/>
          <w:sz w:val="24"/>
          <w:lang w:val="sv-SE" w:eastAsia="ko-KR"/>
        </w:rPr>
      </w:pPr>
    </w:p>
    <w:p w:rsidR="00ED4683" w:rsidRPr="00CB45B4" w:rsidRDefault="00ED4683" w:rsidP="00ED4683">
      <w:pPr>
        <w:tabs>
          <w:tab w:val="left" w:pos="1985"/>
        </w:tabs>
        <w:spacing w:after="60" w:line="288" w:lineRule="auto"/>
        <w:rPr>
          <w:rFonts w:cs="Arial"/>
          <w:noProof/>
          <w:sz w:val="24"/>
          <w:szCs w:val="24"/>
          <w:lang w:val="sv-SE" w:eastAsia="ko-KR"/>
        </w:rPr>
      </w:pPr>
      <w:r w:rsidRPr="00CB45B4">
        <w:rPr>
          <w:rFonts w:cs="Arial"/>
          <w:b/>
          <w:noProof/>
          <w:sz w:val="24"/>
          <w:szCs w:val="24"/>
          <w:lang w:val="sv-SE" w:eastAsia="ko-KR"/>
        </w:rPr>
        <w:t>Agenda Item</w:t>
      </w:r>
      <w:r w:rsidRPr="00CB45B4">
        <w:rPr>
          <w:rFonts w:eastAsia="맑은 고딕" w:cs="Arial" w:hint="eastAsia"/>
          <w:b/>
          <w:noProof/>
          <w:sz w:val="24"/>
          <w:szCs w:val="24"/>
          <w:lang w:val="sv-SE" w:eastAsia="ko-KR"/>
        </w:rPr>
        <w:t>:</w:t>
      </w:r>
      <w:r w:rsidRPr="00CB45B4">
        <w:rPr>
          <w:rFonts w:cs="Arial"/>
          <w:b/>
          <w:noProof/>
          <w:sz w:val="24"/>
          <w:szCs w:val="24"/>
          <w:lang w:val="sv-SE" w:eastAsia="ko-KR"/>
        </w:rPr>
        <w:tab/>
      </w:r>
      <w:r w:rsidR="00E26F7E" w:rsidRPr="00E26F7E">
        <w:rPr>
          <w:rFonts w:cs="Arial"/>
          <w:noProof/>
          <w:sz w:val="24"/>
          <w:szCs w:val="24"/>
          <w:lang w:val="sv-SE" w:eastAsia="ko-KR"/>
        </w:rPr>
        <w:t xml:space="preserve">6.1.4 </w:t>
      </w:r>
      <w:r w:rsidRPr="00CB45B4">
        <w:rPr>
          <w:rFonts w:cs="Arial"/>
          <w:noProof/>
          <w:sz w:val="24"/>
          <w:szCs w:val="24"/>
          <w:lang w:val="sv-SE" w:eastAsia="ko-KR"/>
        </w:rPr>
        <w:t>(</w:t>
      </w:r>
      <w:r w:rsidR="00E26F7E" w:rsidRPr="00E26F7E">
        <w:rPr>
          <w:rFonts w:cs="Arial"/>
          <w:noProof/>
          <w:sz w:val="24"/>
          <w:szCs w:val="24"/>
          <w:lang w:val="sv-SE" w:eastAsia="ko-KR"/>
        </w:rPr>
        <w:t>NR_IAB-Core</w:t>
      </w:r>
      <w:r w:rsidRPr="00CB45B4">
        <w:rPr>
          <w:rFonts w:cs="Arial"/>
          <w:noProof/>
          <w:sz w:val="24"/>
          <w:szCs w:val="24"/>
          <w:lang w:val="sv-SE" w:eastAsia="ko-KR"/>
        </w:rPr>
        <w:t>)</w:t>
      </w:r>
    </w:p>
    <w:p w:rsidR="00ED4683" w:rsidRPr="00CB45B4" w:rsidRDefault="00ED4683" w:rsidP="00ED4683">
      <w:pPr>
        <w:tabs>
          <w:tab w:val="left" w:pos="1985"/>
        </w:tabs>
        <w:spacing w:after="60" w:line="288" w:lineRule="auto"/>
        <w:rPr>
          <w:rFonts w:cs="Arial"/>
          <w:noProof/>
          <w:sz w:val="24"/>
          <w:szCs w:val="24"/>
          <w:lang w:val="sv-SE" w:eastAsia="ko-KR"/>
        </w:rPr>
      </w:pPr>
      <w:r w:rsidRPr="00CB45B4">
        <w:rPr>
          <w:rFonts w:cs="Arial"/>
          <w:b/>
          <w:noProof/>
          <w:sz w:val="24"/>
          <w:szCs w:val="24"/>
          <w:lang w:val="sv-SE" w:eastAsia="ko-KR"/>
        </w:rPr>
        <w:t>Source</w:t>
      </w:r>
      <w:r w:rsidRPr="00CB45B4">
        <w:rPr>
          <w:rFonts w:eastAsia="맑은 고딕" w:cs="Arial" w:hint="eastAsia"/>
          <w:b/>
          <w:noProof/>
          <w:sz w:val="24"/>
          <w:szCs w:val="24"/>
          <w:lang w:val="sv-SE" w:eastAsia="ko-KR"/>
        </w:rPr>
        <w:t>:</w:t>
      </w:r>
      <w:r w:rsidRPr="00CB45B4">
        <w:rPr>
          <w:rFonts w:cs="Arial"/>
          <w:b/>
          <w:noProof/>
          <w:sz w:val="24"/>
          <w:szCs w:val="24"/>
          <w:lang w:val="sv-SE" w:eastAsia="ko-KR"/>
        </w:rPr>
        <w:t xml:space="preserve"> </w:t>
      </w:r>
      <w:r w:rsidRPr="00CB45B4">
        <w:rPr>
          <w:rFonts w:cs="Arial"/>
          <w:b/>
          <w:noProof/>
          <w:sz w:val="24"/>
          <w:szCs w:val="24"/>
          <w:lang w:val="sv-SE" w:eastAsia="ko-KR"/>
        </w:rPr>
        <w:tab/>
      </w:r>
      <w:r w:rsidRPr="00CB45B4">
        <w:rPr>
          <w:rFonts w:cs="Arial"/>
          <w:noProof/>
          <w:sz w:val="24"/>
          <w:szCs w:val="24"/>
          <w:lang w:val="sv-SE" w:eastAsia="ko-KR"/>
        </w:rPr>
        <w:t>LG Electronics Inc.</w:t>
      </w:r>
    </w:p>
    <w:p w:rsidR="00ED4683" w:rsidRPr="00CB45B4" w:rsidRDefault="00ED4683" w:rsidP="00ED4683">
      <w:pPr>
        <w:tabs>
          <w:tab w:val="left" w:pos="1985"/>
        </w:tabs>
        <w:spacing w:after="60" w:line="288" w:lineRule="auto"/>
        <w:ind w:left="1985" w:hanging="1985"/>
        <w:rPr>
          <w:rFonts w:eastAsia="맑은 고딕" w:cs="Arial"/>
          <w:b/>
          <w:noProof/>
          <w:sz w:val="24"/>
          <w:szCs w:val="24"/>
          <w:lang w:val="sv-SE" w:eastAsia="ko-KR"/>
        </w:rPr>
      </w:pPr>
      <w:r w:rsidRPr="00CB45B4">
        <w:rPr>
          <w:rFonts w:cs="Arial"/>
          <w:b/>
          <w:noProof/>
          <w:sz w:val="24"/>
          <w:szCs w:val="24"/>
          <w:lang w:val="sv-SE" w:eastAsia="ko-KR"/>
        </w:rPr>
        <w:t>Title</w:t>
      </w:r>
      <w:r w:rsidRPr="00CB45B4">
        <w:rPr>
          <w:rFonts w:eastAsia="맑은 고딕" w:cs="Arial" w:hint="eastAsia"/>
          <w:b/>
          <w:noProof/>
          <w:sz w:val="24"/>
          <w:szCs w:val="24"/>
          <w:lang w:val="sv-SE" w:eastAsia="ko-KR"/>
        </w:rPr>
        <w:t>:</w:t>
      </w:r>
      <w:r w:rsidRPr="00CB45B4">
        <w:rPr>
          <w:rFonts w:cs="Arial"/>
          <w:b/>
          <w:noProof/>
          <w:sz w:val="24"/>
          <w:szCs w:val="24"/>
          <w:lang w:val="sv-SE" w:eastAsia="ko-KR"/>
        </w:rPr>
        <w:t xml:space="preserve">         </w:t>
      </w:r>
      <w:r w:rsidRPr="00CB45B4">
        <w:rPr>
          <w:rFonts w:eastAsia="맑은 고딕" w:cs="Arial"/>
          <w:b/>
          <w:noProof/>
          <w:sz w:val="24"/>
          <w:szCs w:val="24"/>
          <w:lang w:val="sv-SE" w:eastAsia="ko-KR"/>
        </w:rPr>
        <w:tab/>
      </w:r>
      <w:r w:rsidR="0009272F">
        <w:rPr>
          <w:rFonts w:eastAsia="맑은 고딕" w:cs="Arial"/>
          <w:noProof/>
          <w:sz w:val="24"/>
          <w:szCs w:val="24"/>
          <w:lang w:val="sv-SE" w:eastAsia="ko-KR"/>
        </w:rPr>
        <w:t>Remaining issues</w:t>
      </w:r>
      <w:r w:rsidR="0009272F" w:rsidRPr="0009272F">
        <w:rPr>
          <w:rFonts w:eastAsia="맑은 고딕" w:cs="Arial"/>
          <w:noProof/>
          <w:sz w:val="24"/>
          <w:szCs w:val="24"/>
          <w:lang w:val="sv-SE" w:eastAsia="ko-KR"/>
        </w:rPr>
        <w:t xml:space="preserve"> on Timing Delta MAC CE</w:t>
      </w:r>
    </w:p>
    <w:p w:rsidR="00ED4683" w:rsidRPr="00DF0FFA" w:rsidRDefault="00ED4683" w:rsidP="00ED468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ED4683" w:rsidRDefault="00ED4683" w:rsidP="00ED4683">
      <w:pPr>
        <w:pStyle w:val="1"/>
      </w:pPr>
      <w:r>
        <w:t>Introduction</w:t>
      </w:r>
    </w:p>
    <w:p w:rsidR="00ED4683" w:rsidRPr="005F4487" w:rsidRDefault="00E26F7E" w:rsidP="00ED4683">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last meeting, RAN2 endorsed to introduce </w:t>
      </w:r>
      <w:r w:rsidRPr="00E26F7E">
        <w:rPr>
          <w:rFonts w:ascii="Times New Roman" w:eastAsia="맑은 고딕" w:hAnsi="Times New Roman"/>
          <w:sz w:val="22"/>
          <w:szCs w:val="22"/>
          <w:lang w:eastAsia="ko-KR"/>
        </w:rPr>
        <w:t>Timing Delta MAC CE</w:t>
      </w:r>
      <w:r>
        <w:rPr>
          <w:rFonts w:ascii="Times New Roman" w:eastAsia="맑은 고딕" w:hAnsi="Times New Roman"/>
          <w:sz w:val="22"/>
          <w:szCs w:val="22"/>
          <w:lang w:eastAsia="ko-KR"/>
        </w:rPr>
        <w:t xml:space="preserve"> format for IAB. However, the related works had not been finished because the RAN1 discussion was not finished. This document discussed remaining design details of </w:t>
      </w:r>
      <w:r w:rsidRPr="00E26F7E">
        <w:rPr>
          <w:rFonts w:ascii="Times New Roman" w:eastAsia="맑은 고딕" w:hAnsi="Times New Roman"/>
          <w:sz w:val="22"/>
          <w:szCs w:val="22"/>
          <w:lang w:eastAsia="ko-KR"/>
        </w:rPr>
        <w:t>Timing Delta MAC CE</w:t>
      </w:r>
      <w:r>
        <w:rPr>
          <w:rFonts w:ascii="Times New Roman" w:eastAsia="맑은 고딕" w:hAnsi="Times New Roman"/>
          <w:sz w:val="22"/>
          <w:szCs w:val="22"/>
          <w:lang w:eastAsia="ko-KR"/>
        </w:rPr>
        <w:t xml:space="preserve">. </w:t>
      </w:r>
    </w:p>
    <w:p w:rsidR="00ED4683" w:rsidRPr="00AF5652" w:rsidRDefault="00ED4683" w:rsidP="00ED468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E50E90" w:rsidRDefault="00DD6EDC" w:rsidP="00E50E9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Considering that</w:t>
      </w:r>
      <w:r w:rsidR="00042805">
        <w:rPr>
          <w:rFonts w:ascii="Times New Roman" w:eastAsia="맑은 고딕" w:hAnsi="Times New Roman" w:hint="eastAsia"/>
          <w:sz w:val="22"/>
          <w:szCs w:val="22"/>
          <w:lang w:eastAsia="ko-KR"/>
        </w:rPr>
        <w:t xml:space="preserve"> the </w:t>
      </w:r>
      <w:r>
        <w:rPr>
          <w:rFonts w:ascii="Times New Roman" w:eastAsia="맑은 고딕" w:hAnsi="Times New Roman"/>
          <w:sz w:val="22"/>
          <w:szCs w:val="22"/>
          <w:lang w:eastAsia="ko-KR"/>
        </w:rPr>
        <w:t>below RAN1 agreements</w:t>
      </w:r>
      <w:r w:rsidR="00186C0E">
        <w:rPr>
          <w:rFonts w:ascii="Times New Roman" w:eastAsia="맑은 고딕" w:hAnsi="Times New Roman"/>
          <w:sz w:val="22"/>
          <w:szCs w:val="22"/>
          <w:lang w:eastAsia="ko-KR"/>
        </w:rPr>
        <w:t>, IAB running CR to</w:t>
      </w:r>
      <w:r w:rsidR="00186C0E" w:rsidRPr="00186C0E">
        <w:rPr>
          <w:rFonts w:ascii="Times New Roman" w:eastAsia="맑은 고딕" w:hAnsi="Times New Roman"/>
          <w:sz w:val="22"/>
          <w:szCs w:val="22"/>
          <w:lang w:eastAsia="ko-KR"/>
        </w:rPr>
        <w:t xml:space="preserve"> 38</w:t>
      </w:r>
      <w:r w:rsidR="00186C0E">
        <w:rPr>
          <w:rFonts w:ascii="Times New Roman" w:eastAsia="맑은 고딕" w:hAnsi="Times New Roman"/>
          <w:sz w:val="22"/>
          <w:szCs w:val="22"/>
          <w:lang w:eastAsia="ko-KR"/>
        </w:rPr>
        <w:t>.</w:t>
      </w:r>
      <w:r w:rsidR="00186C0E" w:rsidRPr="00186C0E">
        <w:rPr>
          <w:rFonts w:ascii="Times New Roman" w:eastAsia="맑은 고딕" w:hAnsi="Times New Roman"/>
          <w:sz w:val="22"/>
          <w:szCs w:val="22"/>
          <w:lang w:eastAsia="ko-KR"/>
        </w:rPr>
        <w:t xml:space="preserve">213 </w:t>
      </w:r>
      <w:r>
        <w:rPr>
          <w:rFonts w:ascii="Times New Roman" w:eastAsia="맑은 고딕" w:hAnsi="Times New Roman"/>
          <w:sz w:val="22"/>
          <w:szCs w:val="22"/>
          <w:lang w:eastAsia="ko-KR"/>
        </w:rPr>
        <w:t xml:space="preserve">and the endorsed MAC CR for </w:t>
      </w:r>
      <w:r w:rsidRPr="00E26F7E">
        <w:rPr>
          <w:rFonts w:ascii="Times New Roman" w:eastAsia="맑은 고딕" w:hAnsi="Times New Roman"/>
          <w:sz w:val="22"/>
          <w:szCs w:val="22"/>
          <w:lang w:eastAsia="ko-KR"/>
        </w:rPr>
        <w:t>Timing Delta MAC CE</w:t>
      </w:r>
      <w:r>
        <w:rPr>
          <w:rFonts w:ascii="Times New Roman" w:eastAsia="맑은 고딕" w:hAnsi="Times New Roman"/>
          <w:sz w:val="22"/>
          <w:szCs w:val="22"/>
          <w:lang w:eastAsia="ko-KR"/>
        </w:rPr>
        <w:t xml:space="preserve">, there may be three remaining issues for finalizing the design of </w:t>
      </w:r>
      <w:r w:rsidRPr="00E26F7E">
        <w:rPr>
          <w:rFonts w:ascii="Times New Roman" w:eastAsia="맑은 고딕" w:hAnsi="Times New Roman"/>
          <w:sz w:val="22"/>
          <w:szCs w:val="22"/>
          <w:lang w:eastAsia="ko-KR"/>
        </w:rPr>
        <w:t>Timing Delta MAC CE</w:t>
      </w:r>
      <w:r>
        <w:rPr>
          <w:rFonts w:ascii="Times New Roman" w:eastAsia="맑은 고딕" w:hAnsi="Times New Roman"/>
          <w:sz w:val="22"/>
          <w:szCs w:val="22"/>
          <w:lang w:eastAsia="ko-KR"/>
        </w:rPr>
        <w:t>:</w:t>
      </w:r>
    </w:p>
    <w:p w:rsidR="00186C0E" w:rsidRDefault="00186C0E" w:rsidP="00186C0E">
      <w:pPr>
        <w:pStyle w:val="a5"/>
        <w:numPr>
          <w:ilvl w:val="0"/>
          <w:numId w:val="15"/>
        </w:numPr>
        <w:ind w:leftChars="0"/>
        <w:jc w:val="left"/>
        <w:rPr>
          <w:rFonts w:ascii="Times New Roman" w:eastAsia="맑은 고딕" w:hAnsi="Times New Roman"/>
          <w:sz w:val="22"/>
          <w:szCs w:val="22"/>
          <w:lang w:eastAsia="ko-KR"/>
        </w:rPr>
      </w:pPr>
      <w:r w:rsidRPr="00186C0E">
        <w:rPr>
          <w:rFonts w:ascii="Times New Roman" w:eastAsia="맑은 고딕" w:hAnsi="Times New Roman"/>
          <w:sz w:val="22"/>
          <w:szCs w:val="22"/>
          <w:lang w:eastAsia="ko-KR"/>
        </w:rPr>
        <w:t>whether the SCS should be indicated in the Timing Delta MAC CE</w:t>
      </w:r>
      <w:r>
        <w:rPr>
          <w:rFonts w:ascii="Times New Roman" w:eastAsia="맑은 고딕" w:hAnsi="Times New Roman"/>
          <w:sz w:val="22"/>
          <w:szCs w:val="22"/>
          <w:lang w:eastAsia="ko-KR"/>
        </w:rPr>
        <w:t>;</w:t>
      </w:r>
    </w:p>
    <w:p w:rsidR="00DD6EDC" w:rsidRDefault="00186C0E" w:rsidP="00DD6EDC">
      <w:pPr>
        <w:pStyle w:val="a5"/>
        <w:numPr>
          <w:ilvl w:val="0"/>
          <w:numId w:val="15"/>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sidR="00DD6EDC" w:rsidRPr="00DD6EDC">
        <w:rPr>
          <w:rFonts w:ascii="Times New Roman" w:eastAsia="맑은 고딕" w:hAnsi="Times New Roman" w:hint="eastAsia"/>
          <w:sz w:val="22"/>
          <w:szCs w:val="22"/>
          <w:lang w:eastAsia="ko-KR"/>
        </w:rPr>
        <w:t>ncluding</w:t>
      </w:r>
      <w:r w:rsidR="00DD6EDC">
        <w:rPr>
          <w:rFonts w:ascii="Times New Roman" w:eastAsia="맑은 고딕" w:hAnsi="Times New Roman"/>
          <w:sz w:val="22"/>
          <w:szCs w:val="22"/>
          <w:lang w:eastAsia="ko-KR"/>
        </w:rPr>
        <w:t xml:space="preserve"> 3bits for </w:t>
      </w:r>
      <w:r w:rsidR="00DD6EDC" w:rsidRPr="00DD6EDC">
        <w:rPr>
          <w:rFonts w:ascii="Times New Roman" w:eastAsia="맑은 고딕" w:hAnsi="Times New Roman"/>
          <w:sz w:val="22"/>
          <w:szCs w:val="22"/>
          <w:lang w:eastAsia="ko-KR"/>
        </w:rPr>
        <w:t>Guard Symbol</w:t>
      </w:r>
      <w:r w:rsidR="00DD6EDC">
        <w:rPr>
          <w:rFonts w:ascii="Times New Roman" w:eastAsia="맑은 고딕" w:hAnsi="Times New Roman"/>
          <w:sz w:val="22"/>
          <w:szCs w:val="22"/>
          <w:lang w:eastAsia="ko-KR"/>
        </w:rPr>
        <w:t xml:space="preserve"> field in </w:t>
      </w:r>
      <w:r w:rsidR="00DD6EDC" w:rsidRPr="00E26F7E">
        <w:rPr>
          <w:rFonts w:ascii="Times New Roman" w:eastAsia="맑은 고딕" w:hAnsi="Times New Roman"/>
          <w:sz w:val="22"/>
          <w:szCs w:val="22"/>
          <w:lang w:eastAsia="ko-KR"/>
        </w:rPr>
        <w:t>Timing Delta MAC CE</w:t>
      </w:r>
      <w:r>
        <w:rPr>
          <w:rFonts w:ascii="Times New Roman" w:eastAsia="맑은 고딕" w:hAnsi="Times New Roman"/>
          <w:sz w:val="22"/>
          <w:szCs w:val="22"/>
          <w:lang w:eastAsia="ko-KR"/>
        </w:rPr>
        <w:t>;</w:t>
      </w:r>
    </w:p>
    <w:p w:rsidR="00186C0E" w:rsidRPr="00DD6EDC" w:rsidRDefault="00186C0E" w:rsidP="00186C0E">
      <w:pPr>
        <w:pStyle w:val="a5"/>
        <w:numPr>
          <w:ilvl w:val="0"/>
          <w:numId w:val="15"/>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mapping between </w:t>
      </w:r>
      <w:r w:rsidRPr="00186C0E">
        <w:rPr>
          <w:rFonts w:ascii="Times New Roman" w:eastAsia="맑은 고딕" w:hAnsi="Times New Roman"/>
          <w:sz w:val="22"/>
          <w:szCs w:val="22"/>
          <w:lang w:eastAsia="ko-KR"/>
        </w:rPr>
        <w:t xml:space="preserve">index value </w:t>
      </w:r>
      <w:proofErr w:type="spellStart"/>
      <w:r w:rsidRPr="00186C0E">
        <w:rPr>
          <w:rFonts w:ascii="Times New Roman" w:eastAsia="맑은 고딕" w:hAnsi="Times New Roman"/>
          <w:i/>
          <w:sz w:val="22"/>
          <w:szCs w:val="22"/>
          <w:lang w:eastAsia="ko-KR"/>
        </w:rPr>
        <w:t>Tdelta</w:t>
      </w:r>
      <w:proofErr w:type="spellEnd"/>
      <w:r>
        <w:rPr>
          <w:rFonts w:ascii="Times New Roman" w:eastAsia="맑은 고딕" w:hAnsi="Times New Roman"/>
          <w:sz w:val="22"/>
          <w:szCs w:val="22"/>
          <w:lang w:eastAsia="ko-KR"/>
        </w:rPr>
        <w:t xml:space="preserve"> in MAC CE and T-delta value in RAN1 spec, i.e., 38.213.</w:t>
      </w:r>
    </w:p>
    <w:tbl>
      <w:tblPr>
        <w:tblStyle w:val="a7"/>
        <w:tblW w:w="0" w:type="auto"/>
        <w:tblLook w:val="04A0" w:firstRow="1" w:lastRow="0" w:firstColumn="1" w:lastColumn="0" w:noHBand="0" w:noVBand="1"/>
      </w:tblPr>
      <w:tblGrid>
        <w:gridCol w:w="9629"/>
      </w:tblGrid>
      <w:tr w:rsidR="003F2F67" w:rsidTr="003F2F67">
        <w:tc>
          <w:tcPr>
            <w:tcW w:w="9629" w:type="dxa"/>
          </w:tcPr>
          <w:p w:rsidR="00E26F7E" w:rsidRPr="00E26F7E" w:rsidRDefault="00E26F7E" w:rsidP="00E26F7E">
            <w:pPr>
              <w:spacing w:after="0"/>
              <w:rPr>
                <w:b/>
                <w:u w:val="single"/>
                <w:lang w:eastAsia="ko-KR"/>
              </w:rPr>
            </w:pPr>
            <w:r w:rsidRPr="00E26F7E">
              <w:rPr>
                <w:b/>
                <w:u w:val="single"/>
                <w:lang w:eastAsia="ko-KR"/>
              </w:rPr>
              <w:t>RAN1 #99 Agreements:</w:t>
            </w:r>
          </w:p>
          <w:p w:rsidR="00E26F7E" w:rsidRDefault="00E26F7E" w:rsidP="00E26F7E">
            <w:pPr>
              <w:spacing w:after="0"/>
              <w:rPr>
                <w:lang w:eastAsia="ko-KR"/>
              </w:rPr>
            </w:pPr>
            <w:r>
              <w:rPr>
                <w:lang w:eastAsia="ko-KR"/>
              </w:rPr>
              <w:t>Desired Guard Symbols and Provided Guard Symbols are provided per cell and use 3 bits for each of the 8 transitions to indicate the number of guard symbols.</w:t>
            </w:r>
          </w:p>
          <w:p w:rsidR="00E26F7E" w:rsidRDefault="00E26F7E" w:rsidP="00E26F7E">
            <w:pPr>
              <w:spacing w:after="0"/>
              <w:rPr>
                <w:lang w:eastAsia="ko-KR"/>
              </w:rPr>
            </w:pPr>
            <w:r>
              <w:rPr>
                <w:rFonts w:hint="eastAsia"/>
                <w:lang w:eastAsia="ko-KR"/>
              </w:rPr>
              <w:t>•</w:t>
            </w:r>
            <w:r>
              <w:rPr>
                <w:lang w:eastAsia="ko-KR"/>
              </w:rPr>
              <w:t xml:space="preserve">   In Rel-16, a range of 0-4 symbols are supported for each transition. Additional entries are reserved for future use</w:t>
            </w:r>
          </w:p>
          <w:p w:rsidR="003F2F67" w:rsidRPr="003F2F67" w:rsidRDefault="00E26F7E" w:rsidP="00E26F7E">
            <w:pPr>
              <w:spacing w:after="0"/>
              <w:rPr>
                <w:sz w:val="22"/>
                <w:szCs w:val="22"/>
                <w:lang w:eastAsia="ko-KR"/>
              </w:rPr>
            </w:pPr>
            <w:r>
              <w:rPr>
                <w:rFonts w:hint="eastAsia"/>
                <w:lang w:eastAsia="ko-KR"/>
              </w:rPr>
              <w:t>•</w:t>
            </w:r>
            <w:r>
              <w:rPr>
                <w:lang w:eastAsia="ko-KR"/>
              </w:rPr>
              <w:t xml:space="preserve">   A new parameter </w:t>
            </w:r>
            <w:proofErr w:type="spellStart"/>
            <w:r>
              <w:rPr>
                <w:lang w:eastAsia="ko-KR"/>
              </w:rPr>
              <w:t>GuardSymbol</w:t>
            </w:r>
            <w:proofErr w:type="spellEnd"/>
            <w:r>
              <w:rPr>
                <w:lang w:eastAsia="ko-KR"/>
              </w:rPr>
              <w:t>-SCS is also provided which indicates the reference SCS (FR1: {15kHz, 30kHz, 60kHz}, FR2: {60kHz, 120kHz}) to be used for the guard symbols.</w:t>
            </w:r>
          </w:p>
        </w:tc>
      </w:tr>
    </w:tbl>
    <w:p w:rsidR="003F2F67" w:rsidRPr="00E50E90" w:rsidRDefault="003F2F67" w:rsidP="00ED4683">
      <w:pPr>
        <w:jc w:val="left"/>
        <w:rPr>
          <w:rFonts w:ascii="Times New Roman" w:eastAsia="맑은 고딕" w:hAnsi="Times New Roman"/>
          <w:sz w:val="22"/>
          <w:szCs w:val="22"/>
          <w:lang w:eastAsia="ko-KR"/>
        </w:rPr>
      </w:pPr>
    </w:p>
    <w:p w:rsidR="00D7708D" w:rsidRDefault="00C848CB" w:rsidP="00ED468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According to RAN1, </w:t>
      </w:r>
      <w:r w:rsidR="00186C0E">
        <w:rPr>
          <w:rFonts w:ascii="Times New Roman" w:eastAsia="맑은 고딕" w:hAnsi="Times New Roman" w:hint="eastAsia"/>
          <w:sz w:val="22"/>
          <w:szCs w:val="22"/>
          <w:lang w:eastAsia="ko-KR"/>
        </w:rPr>
        <w:t xml:space="preserve">SCS is </w:t>
      </w:r>
      <w:r w:rsidR="00186C0E">
        <w:rPr>
          <w:rFonts w:ascii="Times New Roman" w:eastAsia="맑은 고딕" w:hAnsi="Times New Roman"/>
          <w:sz w:val="22"/>
          <w:szCs w:val="22"/>
          <w:lang w:eastAsia="ko-KR"/>
        </w:rPr>
        <w:t xml:space="preserve">configured by RRC signalling and </w:t>
      </w:r>
      <w:r w:rsidR="00186C0E">
        <w:rPr>
          <w:rFonts w:ascii="Times New Roman" w:eastAsia="맑은 고딕" w:hAnsi="Times New Roman" w:hint="eastAsia"/>
          <w:sz w:val="22"/>
          <w:szCs w:val="22"/>
          <w:lang w:eastAsia="ko-KR"/>
        </w:rPr>
        <w:t>not dynamically changed.</w:t>
      </w:r>
      <w:r w:rsidR="00186C0E">
        <w:rPr>
          <w:rFonts w:ascii="Times New Roman" w:eastAsia="맑은 고딕" w:hAnsi="Times New Roman"/>
          <w:sz w:val="22"/>
          <w:szCs w:val="22"/>
          <w:lang w:eastAsia="ko-KR"/>
        </w:rPr>
        <w:t xml:space="preserve"> </w:t>
      </w:r>
      <w:r w:rsidR="00D7708D">
        <w:rPr>
          <w:rFonts w:ascii="Times New Roman" w:eastAsia="맑은 고딕" w:hAnsi="Times New Roman"/>
          <w:sz w:val="22"/>
          <w:szCs w:val="22"/>
          <w:lang w:eastAsia="ko-KR"/>
        </w:rPr>
        <w:t xml:space="preserve">The IAB node can recognize the configured SCS even without SCS indication in the </w:t>
      </w:r>
      <w:r w:rsidR="00D7708D" w:rsidRPr="00C848CB">
        <w:rPr>
          <w:rFonts w:ascii="Times New Roman" w:eastAsia="맑은 고딕" w:hAnsi="Times New Roman"/>
          <w:sz w:val="22"/>
          <w:szCs w:val="22"/>
          <w:lang w:eastAsia="ko-KR"/>
        </w:rPr>
        <w:t>Timing Delta MAC CE</w:t>
      </w:r>
      <w:r w:rsidR="00D7708D">
        <w:rPr>
          <w:rFonts w:ascii="Times New Roman" w:eastAsia="맑은 고딕" w:hAnsi="Times New Roman"/>
          <w:sz w:val="22"/>
          <w:szCs w:val="22"/>
          <w:lang w:eastAsia="ko-KR"/>
        </w:rPr>
        <w:t xml:space="preserve"> and has no problem to interpret the contents of Timing Delta MAC CE. Thus, SCS indication is not needed in the </w:t>
      </w:r>
      <w:r w:rsidR="00D7708D" w:rsidRPr="00C848CB">
        <w:rPr>
          <w:rFonts w:ascii="Times New Roman" w:eastAsia="맑은 고딕" w:hAnsi="Times New Roman"/>
          <w:sz w:val="22"/>
          <w:szCs w:val="22"/>
          <w:lang w:eastAsia="ko-KR"/>
        </w:rPr>
        <w:t>Timing Delta MAC CE</w:t>
      </w:r>
      <w:r w:rsidR="00D7708D">
        <w:rPr>
          <w:rFonts w:ascii="Times New Roman" w:eastAsia="맑은 고딕" w:hAnsi="Times New Roman"/>
          <w:sz w:val="22"/>
          <w:szCs w:val="22"/>
          <w:lang w:eastAsia="ko-KR"/>
        </w:rPr>
        <w:t xml:space="preserve">. </w:t>
      </w:r>
    </w:p>
    <w:p w:rsidR="00D7708D" w:rsidRPr="00D7708D" w:rsidRDefault="00D7708D" w:rsidP="00ED4683">
      <w:pPr>
        <w:jc w:val="left"/>
        <w:rPr>
          <w:rFonts w:ascii="Times New Roman" w:eastAsia="맑은 고딕" w:hAnsi="Times New Roman"/>
          <w:b/>
          <w:sz w:val="22"/>
          <w:szCs w:val="22"/>
          <w:lang w:eastAsia="ko-KR"/>
        </w:rPr>
      </w:pPr>
      <w:r w:rsidRPr="00D7708D">
        <w:rPr>
          <w:rFonts w:ascii="Times New Roman" w:eastAsia="맑은 고딕" w:hAnsi="Times New Roman"/>
          <w:b/>
          <w:sz w:val="22"/>
          <w:szCs w:val="22"/>
          <w:lang w:eastAsia="ko-KR"/>
        </w:rPr>
        <w:t xml:space="preserve">Proposal 1. The Timing Delta MAC CE should not have SCS indication field. </w:t>
      </w:r>
    </w:p>
    <w:p w:rsidR="00D7708D" w:rsidRDefault="00D7708D" w:rsidP="00ED4683">
      <w:pPr>
        <w:jc w:val="left"/>
        <w:rPr>
          <w:rFonts w:ascii="Times New Roman" w:eastAsia="맑은 고딕" w:hAnsi="Times New Roman"/>
          <w:sz w:val="22"/>
          <w:szCs w:val="22"/>
          <w:lang w:eastAsia="ko-KR"/>
        </w:rPr>
      </w:pPr>
    </w:p>
    <w:p w:rsidR="00186C0E" w:rsidRDefault="00D7708D" w:rsidP="00ED468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the Guard Symbol, there is clear agreements in RAN1. This needs 3 bits and 0-4 symbols can be reported by the </w:t>
      </w:r>
      <w:r w:rsidRPr="00D7708D">
        <w:rPr>
          <w:rFonts w:ascii="Times New Roman" w:eastAsia="맑은 고딕" w:hAnsi="Times New Roman"/>
          <w:sz w:val="22"/>
          <w:szCs w:val="22"/>
          <w:lang w:eastAsia="ko-KR"/>
        </w:rPr>
        <w:t>Timing Delta MAC CE</w:t>
      </w:r>
      <w:r>
        <w:rPr>
          <w:rFonts w:ascii="Times New Roman" w:eastAsia="맑은 고딕" w:hAnsi="Times New Roman"/>
          <w:sz w:val="22"/>
          <w:szCs w:val="22"/>
          <w:lang w:eastAsia="ko-KR"/>
        </w:rPr>
        <w:t xml:space="preserve">. The remaining value, i.e., 5-7, will be reserved for future use. Thus, it is straightforward to include 3 bit for Guard Symbols in the Timing Delta MAC CE. The last issue is about mapping between </w:t>
      </w:r>
      <w:r w:rsidRPr="00186C0E">
        <w:rPr>
          <w:rFonts w:ascii="Times New Roman" w:eastAsia="맑은 고딕" w:hAnsi="Times New Roman"/>
          <w:sz w:val="22"/>
          <w:szCs w:val="22"/>
          <w:lang w:eastAsia="ko-KR"/>
        </w:rPr>
        <w:t xml:space="preserve">index value </w:t>
      </w:r>
      <w:proofErr w:type="spellStart"/>
      <w:r w:rsidRPr="00186C0E">
        <w:rPr>
          <w:rFonts w:ascii="Times New Roman" w:eastAsia="맑은 고딕" w:hAnsi="Times New Roman"/>
          <w:i/>
          <w:sz w:val="22"/>
          <w:szCs w:val="22"/>
          <w:lang w:eastAsia="ko-KR"/>
        </w:rPr>
        <w:t>Tdelta</w:t>
      </w:r>
      <w:proofErr w:type="spellEnd"/>
      <w:r>
        <w:rPr>
          <w:rFonts w:ascii="Times New Roman" w:eastAsia="맑은 고딕" w:hAnsi="Times New Roman"/>
          <w:sz w:val="22"/>
          <w:szCs w:val="22"/>
          <w:lang w:eastAsia="ko-KR"/>
        </w:rPr>
        <w:t xml:space="preserve"> in MAC CE and T-delta value in RAN1 spec. Actually we can handle this problem as done for </w:t>
      </w:r>
      <w:r w:rsidRPr="00D7708D">
        <w:rPr>
          <w:rFonts w:ascii="Times New Roman" w:eastAsia="맑은 고딕" w:hAnsi="Times New Roman"/>
          <w:sz w:val="22"/>
          <w:szCs w:val="22"/>
          <w:lang w:eastAsia="ko-KR"/>
        </w:rPr>
        <w:t>Timing Advance Command MAC CE</w:t>
      </w:r>
      <w:r>
        <w:rPr>
          <w:rFonts w:ascii="Times New Roman" w:eastAsia="맑은 고딕" w:hAnsi="Times New Roman"/>
          <w:sz w:val="22"/>
          <w:szCs w:val="22"/>
          <w:lang w:eastAsia="ko-KR"/>
        </w:rPr>
        <w:t xml:space="preserve">. </w:t>
      </w:r>
      <w:r w:rsidR="00DF2045">
        <w:rPr>
          <w:rFonts w:ascii="Times New Roman" w:eastAsia="맑은 고딕" w:hAnsi="Times New Roman"/>
          <w:sz w:val="22"/>
          <w:szCs w:val="22"/>
          <w:lang w:eastAsia="ko-KR"/>
        </w:rPr>
        <w:t xml:space="preserve">The </w:t>
      </w:r>
      <w:r w:rsidR="00DF2045" w:rsidRPr="00DF2045">
        <w:rPr>
          <w:rFonts w:ascii="Times New Roman" w:eastAsia="맑은 고딕" w:hAnsi="Times New Roman"/>
          <w:sz w:val="22"/>
          <w:szCs w:val="22"/>
          <w:lang w:eastAsia="ko-KR"/>
        </w:rPr>
        <w:t>Timing Advance Command</w:t>
      </w:r>
      <w:r w:rsidR="00DF2045">
        <w:rPr>
          <w:rFonts w:ascii="Times New Roman" w:eastAsia="맑은 고딕" w:hAnsi="Times New Roman"/>
          <w:sz w:val="22"/>
          <w:szCs w:val="22"/>
          <w:lang w:eastAsia="ko-KR"/>
        </w:rPr>
        <w:t xml:space="preserve"> field also indicates the index value, not real value, but RAN1 specification clearly addresses how index value in the </w:t>
      </w:r>
      <w:r w:rsidR="00DF2045" w:rsidRPr="00D7708D">
        <w:rPr>
          <w:rFonts w:ascii="Times New Roman" w:eastAsia="맑은 고딕" w:hAnsi="Times New Roman"/>
          <w:sz w:val="22"/>
          <w:szCs w:val="22"/>
          <w:lang w:eastAsia="ko-KR"/>
        </w:rPr>
        <w:t>Timing Advance Command MAC CE</w:t>
      </w:r>
      <w:r w:rsidR="00DF2045">
        <w:rPr>
          <w:rFonts w:ascii="Times New Roman" w:eastAsia="맑은 고딕" w:hAnsi="Times New Roman"/>
          <w:sz w:val="22"/>
          <w:szCs w:val="22"/>
          <w:lang w:eastAsia="ko-KR"/>
        </w:rPr>
        <w:t xml:space="preserve"> is mapped with the real value in RAN1 specification, i.e., </w:t>
      </w:r>
      <w:r w:rsidR="00DF2045" w:rsidRPr="00DF2045">
        <w:rPr>
          <w:rFonts w:ascii="Times New Roman" w:eastAsia="맑은 고딕" w:hAnsi="Times New Roman"/>
          <w:sz w:val="22"/>
          <w:szCs w:val="22"/>
          <w:lang w:eastAsia="ko-KR"/>
        </w:rPr>
        <w:t>TS 38.213</w:t>
      </w:r>
      <w:r w:rsidR="00DF2045">
        <w:rPr>
          <w:rFonts w:ascii="Times New Roman" w:eastAsia="맑은 고딕" w:hAnsi="Times New Roman"/>
          <w:sz w:val="22"/>
          <w:szCs w:val="22"/>
          <w:lang w:eastAsia="ko-KR"/>
        </w:rPr>
        <w:t xml:space="preserve">. We think that this is easy way to handle this problem and the current endorsed MAC CE is already did like this. Thus, RAN2 only needs to indicate RAN1 to address this mapping related wording in their RAN1 specification. </w:t>
      </w:r>
    </w:p>
    <w:p w:rsidR="00DF2045" w:rsidRDefault="00DF2045" w:rsidP="00DF2045">
      <w:pPr>
        <w:jc w:val="left"/>
        <w:rPr>
          <w:rFonts w:ascii="Times New Roman" w:eastAsia="맑은 고딕" w:hAnsi="Times New Roman"/>
          <w:b/>
          <w:sz w:val="22"/>
          <w:szCs w:val="22"/>
          <w:lang w:eastAsia="ko-KR"/>
        </w:rPr>
      </w:pPr>
      <w:r w:rsidRPr="00D7708D">
        <w:rPr>
          <w:rFonts w:ascii="Times New Roman" w:eastAsia="맑은 고딕" w:hAnsi="Times New Roman"/>
          <w:b/>
          <w:sz w:val="22"/>
          <w:szCs w:val="22"/>
          <w:lang w:eastAsia="ko-KR"/>
        </w:rPr>
        <w:lastRenderedPageBreak/>
        <w:t xml:space="preserve">Proposal </w:t>
      </w:r>
      <w:r>
        <w:rPr>
          <w:rFonts w:ascii="Times New Roman" w:eastAsia="맑은 고딕" w:hAnsi="Times New Roman"/>
          <w:b/>
          <w:sz w:val="22"/>
          <w:szCs w:val="22"/>
          <w:lang w:eastAsia="ko-KR"/>
        </w:rPr>
        <w:t>2</w:t>
      </w:r>
      <w:r w:rsidRPr="00D7708D">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RAN2 agrees RAN1 specification specify how to map </w:t>
      </w:r>
      <w:proofErr w:type="spellStart"/>
      <w:r w:rsidRPr="00DF2045">
        <w:rPr>
          <w:rFonts w:ascii="Times New Roman" w:eastAsia="맑은 고딕" w:hAnsi="Times New Roman"/>
          <w:b/>
          <w:sz w:val="22"/>
          <w:szCs w:val="22"/>
          <w:lang w:eastAsia="ko-KR"/>
        </w:rPr>
        <w:t>T_delta</w:t>
      </w:r>
      <w:proofErr w:type="spellEnd"/>
      <w:r>
        <w:rPr>
          <w:rFonts w:ascii="Times New Roman" w:eastAsia="맑은 고딕" w:hAnsi="Times New Roman"/>
          <w:b/>
          <w:sz w:val="22"/>
          <w:szCs w:val="22"/>
          <w:lang w:eastAsia="ko-KR"/>
        </w:rPr>
        <w:t xml:space="preserve"> index in the </w:t>
      </w:r>
      <w:r w:rsidRPr="00DF2045">
        <w:rPr>
          <w:rFonts w:ascii="Times New Roman" w:eastAsia="맑은 고딕" w:hAnsi="Times New Roman"/>
          <w:b/>
          <w:sz w:val="22"/>
          <w:szCs w:val="22"/>
          <w:lang w:eastAsia="ko-KR"/>
        </w:rPr>
        <w:t>Timing Delta MAC CE</w:t>
      </w:r>
      <w:r>
        <w:rPr>
          <w:rFonts w:ascii="Times New Roman" w:eastAsia="맑은 고딕" w:hAnsi="Times New Roman"/>
          <w:b/>
          <w:sz w:val="22"/>
          <w:szCs w:val="22"/>
          <w:lang w:eastAsia="ko-KR"/>
        </w:rPr>
        <w:t xml:space="preserve"> to real value in RAN1 and indicate this agreement to the RAN1 to make them update their RAN1 specification</w:t>
      </w:r>
      <w:r w:rsidRPr="00D7708D">
        <w:rPr>
          <w:rFonts w:ascii="Times New Roman" w:eastAsia="맑은 고딕" w:hAnsi="Times New Roman"/>
          <w:b/>
          <w:sz w:val="22"/>
          <w:szCs w:val="22"/>
          <w:lang w:eastAsia="ko-KR"/>
        </w:rPr>
        <w:t xml:space="preserve">. </w:t>
      </w:r>
    </w:p>
    <w:p w:rsidR="00ED4683" w:rsidRDefault="00ED4683" w:rsidP="00ED4683">
      <w:pPr>
        <w:jc w:val="left"/>
        <w:rPr>
          <w:rFonts w:ascii="Times New Roman" w:eastAsia="맑은 고딕" w:hAnsi="Times New Roman"/>
          <w:sz w:val="22"/>
          <w:szCs w:val="22"/>
          <w:lang w:eastAsia="ko-KR"/>
        </w:rPr>
      </w:pPr>
    </w:p>
    <w:p w:rsidR="00ED4683" w:rsidRDefault="00424B8F" w:rsidP="00ED4683">
      <w:pPr>
        <w:pStyle w:val="1"/>
      </w:pPr>
      <w:bookmarkStart w:id="7" w:name="_Toc450908196"/>
      <w:bookmarkStart w:id="8" w:name="_In-sequence_SDU_delivery"/>
      <w:bookmarkEnd w:id="7"/>
      <w:bookmarkEnd w:id="8"/>
      <w:r>
        <w:t>Conclusion</w:t>
      </w:r>
    </w:p>
    <w:p w:rsidR="00ED4683" w:rsidRDefault="00773629" w:rsidP="00ED468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w:t>
      </w:r>
      <w:r w:rsidR="00ED4683" w:rsidRPr="00744D52">
        <w:rPr>
          <w:rFonts w:ascii="Times New Roman" w:eastAsia="맑은 고딕" w:hAnsi="Times New Roman"/>
          <w:sz w:val="22"/>
          <w:szCs w:val="22"/>
          <w:lang w:eastAsia="ko-KR"/>
        </w:rPr>
        <w:t xml:space="preserve">e </w:t>
      </w:r>
      <w:r>
        <w:rPr>
          <w:rFonts w:ascii="Times New Roman" w:eastAsia="맑은 고딕" w:hAnsi="Times New Roman"/>
          <w:sz w:val="22"/>
          <w:szCs w:val="22"/>
          <w:lang w:eastAsia="ko-KR"/>
        </w:rPr>
        <w:t xml:space="preserve">discussed </w:t>
      </w:r>
      <w:r w:rsidR="00DF2045">
        <w:rPr>
          <w:rFonts w:ascii="Times New Roman" w:eastAsia="맑은 고딕" w:hAnsi="Times New Roman"/>
          <w:sz w:val="22"/>
          <w:szCs w:val="22"/>
          <w:lang w:eastAsia="ko-KR"/>
        </w:rPr>
        <w:t xml:space="preserve">remaining design details of </w:t>
      </w:r>
      <w:r w:rsidR="00DF2045" w:rsidRPr="00E26F7E">
        <w:rPr>
          <w:rFonts w:ascii="Times New Roman" w:eastAsia="맑은 고딕" w:hAnsi="Times New Roman"/>
          <w:sz w:val="22"/>
          <w:szCs w:val="22"/>
          <w:lang w:eastAsia="ko-KR"/>
        </w:rPr>
        <w:t>Timing Delta MAC CE</w:t>
      </w:r>
      <w:r>
        <w:rPr>
          <w:rFonts w:ascii="Times New Roman" w:eastAsia="맑은 고딕" w:hAnsi="Times New Roman"/>
          <w:sz w:val="22"/>
          <w:szCs w:val="22"/>
          <w:lang w:eastAsia="ko-KR"/>
        </w:rPr>
        <w:t xml:space="preserve"> and </w:t>
      </w:r>
      <w:r w:rsidR="00ED4683">
        <w:rPr>
          <w:rFonts w:ascii="Times New Roman" w:eastAsia="맑은 고딕" w:hAnsi="Times New Roman"/>
          <w:sz w:val="22"/>
          <w:szCs w:val="22"/>
          <w:lang w:eastAsia="ko-KR"/>
        </w:rPr>
        <w:t>propose</w:t>
      </w:r>
      <w:r w:rsidR="00ED4683" w:rsidRPr="00744D52">
        <w:rPr>
          <w:rFonts w:ascii="Times New Roman" w:eastAsia="맑은 고딕" w:hAnsi="Times New Roman"/>
          <w:sz w:val="22"/>
          <w:szCs w:val="22"/>
          <w:lang w:eastAsia="ko-KR"/>
        </w:rPr>
        <w:t xml:space="preserve"> the following </w:t>
      </w:r>
      <w:r w:rsidR="00ED4683">
        <w:rPr>
          <w:rFonts w:ascii="Times New Roman" w:eastAsia="맑은 고딕" w:hAnsi="Times New Roman"/>
          <w:sz w:val="22"/>
          <w:szCs w:val="22"/>
          <w:lang w:eastAsia="ko-KR"/>
        </w:rPr>
        <w:t>proposal</w:t>
      </w:r>
      <w:r w:rsidR="00DF2045">
        <w:rPr>
          <w:rFonts w:ascii="Times New Roman" w:eastAsia="맑은 고딕" w:hAnsi="Times New Roman"/>
          <w:sz w:val="22"/>
          <w:szCs w:val="22"/>
          <w:lang w:eastAsia="ko-KR"/>
        </w:rPr>
        <w:t>s</w:t>
      </w:r>
      <w:r w:rsidR="00ED4683">
        <w:rPr>
          <w:rFonts w:ascii="Times New Roman" w:eastAsia="맑은 고딕" w:hAnsi="Times New Roman"/>
          <w:sz w:val="22"/>
          <w:szCs w:val="22"/>
          <w:lang w:eastAsia="ko-KR"/>
        </w:rPr>
        <w:t>:</w:t>
      </w:r>
    </w:p>
    <w:p w:rsidR="00DF2045" w:rsidRPr="00D7708D" w:rsidRDefault="00DF2045" w:rsidP="00DF2045">
      <w:pPr>
        <w:jc w:val="left"/>
        <w:rPr>
          <w:rFonts w:ascii="Times New Roman" w:eastAsia="맑은 고딕" w:hAnsi="Times New Roman"/>
          <w:b/>
          <w:sz w:val="22"/>
          <w:szCs w:val="22"/>
          <w:lang w:eastAsia="ko-KR"/>
        </w:rPr>
      </w:pPr>
      <w:r w:rsidRPr="00D7708D">
        <w:rPr>
          <w:rFonts w:ascii="Times New Roman" w:eastAsia="맑은 고딕" w:hAnsi="Times New Roman"/>
          <w:b/>
          <w:sz w:val="22"/>
          <w:szCs w:val="22"/>
          <w:lang w:eastAsia="ko-KR"/>
        </w:rPr>
        <w:t xml:space="preserve">Proposal 1. The Timing Delta MAC CE should not have SCS indication field. </w:t>
      </w:r>
    </w:p>
    <w:p w:rsidR="00DF2045" w:rsidRPr="00D7708D" w:rsidRDefault="00DF2045" w:rsidP="00DF2045">
      <w:pPr>
        <w:jc w:val="left"/>
        <w:rPr>
          <w:rFonts w:ascii="Times New Roman" w:eastAsia="맑은 고딕" w:hAnsi="Times New Roman"/>
          <w:b/>
          <w:sz w:val="22"/>
          <w:szCs w:val="22"/>
          <w:lang w:eastAsia="ko-KR"/>
        </w:rPr>
      </w:pPr>
      <w:r w:rsidRPr="00D7708D">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D7708D">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RAN2 agrees RAN1 specification specify how to map </w:t>
      </w:r>
      <w:proofErr w:type="spellStart"/>
      <w:r w:rsidRPr="00DF2045">
        <w:rPr>
          <w:rFonts w:ascii="Times New Roman" w:eastAsia="맑은 고딕" w:hAnsi="Times New Roman"/>
          <w:b/>
          <w:sz w:val="22"/>
          <w:szCs w:val="22"/>
          <w:lang w:eastAsia="ko-KR"/>
        </w:rPr>
        <w:t>T_delta</w:t>
      </w:r>
      <w:proofErr w:type="spellEnd"/>
      <w:r>
        <w:rPr>
          <w:rFonts w:ascii="Times New Roman" w:eastAsia="맑은 고딕" w:hAnsi="Times New Roman"/>
          <w:b/>
          <w:sz w:val="22"/>
          <w:szCs w:val="22"/>
          <w:lang w:eastAsia="ko-KR"/>
        </w:rPr>
        <w:t xml:space="preserve"> index in the </w:t>
      </w:r>
      <w:r w:rsidRPr="00DF2045">
        <w:rPr>
          <w:rFonts w:ascii="Times New Roman" w:eastAsia="맑은 고딕" w:hAnsi="Times New Roman"/>
          <w:b/>
          <w:sz w:val="22"/>
          <w:szCs w:val="22"/>
          <w:lang w:eastAsia="ko-KR"/>
        </w:rPr>
        <w:t>Timing Delta MAC CE</w:t>
      </w:r>
      <w:r>
        <w:rPr>
          <w:rFonts w:ascii="Times New Roman" w:eastAsia="맑은 고딕" w:hAnsi="Times New Roman"/>
          <w:b/>
          <w:sz w:val="22"/>
          <w:szCs w:val="22"/>
          <w:lang w:eastAsia="ko-KR"/>
        </w:rPr>
        <w:t xml:space="preserve"> to real value in RAN1 and indicate this agreement to the RAN1 to make them update their RAN1 specification</w:t>
      </w:r>
      <w:r w:rsidRPr="00D7708D">
        <w:rPr>
          <w:rFonts w:ascii="Times New Roman" w:eastAsia="맑은 고딕" w:hAnsi="Times New Roman"/>
          <w:b/>
          <w:sz w:val="22"/>
          <w:szCs w:val="22"/>
          <w:lang w:eastAsia="ko-KR"/>
        </w:rPr>
        <w:t xml:space="preserve">. </w:t>
      </w:r>
    </w:p>
    <w:p w:rsidR="00B076DF" w:rsidRPr="00B076DF" w:rsidRDefault="00B076DF" w:rsidP="00DF2045">
      <w:pPr>
        <w:jc w:val="left"/>
        <w:rPr>
          <w:rFonts w:eastAsia="SimSun"/>
          <w:lang w:val="en-US"/>
        </w:rPr>
      </w:pPr>
    </w:p>
    <w:p w:rsidR="00B076DF" w:rsidRPr="00B076DF" w:rsidRDefault="00B076DF" w:rsidP="00DF2045">
      <w:pPr>
        <w:jc w:val="left"/>
        <w:rPr>
          <w:rFonts w:eastAsia="SimSun"/>
        </w:rPr>
      </w:pPr>
    </w:p>
    <w:sectPr w:rsidR="00B076DF" w:rsidRPr="00B076DF">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957" w:rsidRDefault="00281957">
      <w:pPr>
        <w:spacing w:after="0"/>
      </w:pPr>
      <w:r>
        <w:separator/>
      </w:r>
    </w:p>
  </w:endnote>
  <w:endnote w:type="continuationSeparator" w:id="0">
    <w:p w:rsidR="00281957" w:rsidRDefault="002819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5B4" w:rsidRDefault="00CB45B4">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957" w:rsidRDefault="00281957">
      <w:pPr>
        <w:spacing w:after="0"/>
      </w:pPr>
      <w:r>
        <w:separator/>
      </w:r>
    </w:p>
  </w:footnote>
  <w:footnote w:type="continuationSeparator" w:id="0">
    <w:p w:rsidR="00281957" w:rsidRDefault="002819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5B4" w:rsidRDefault="00CB45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7AE66F7"/>
    <w:multiLevelType w:val="singleLevel"/>
    <w:tmpl w:val="27AE66F7"/>
    <w:lvl w:ilvl="0">
      <w:start w:val="1"/>
      <w:numFmt w:val="decimal"/>
      <w:suff w:val="space"/>
      <w:lvlText w:val="[%1]"/>
      <w:lvlJc w:val="left"/>
      <w:pPr>
        <w:ind w:left="0" w:firstLine="0"/>
      </w:pPr>
    </w:lvl>
  </w:abstractNum>
  <w:abstractNum w:abstractNumId="6"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E7E4AEC"/>
    <w:multiLevelType w:val="hybridMultilevel"/>
    <w:tmpl w:val="21B8063C"/>
    <w:lvl w:ilvl="0" w:tplc="04090003">
      <w:start w:val="1"/>
      <w:numFmt w:val="bullet"/>
      <w:lvlText w:val=""/>
      <w:lvlJc w:val="left"/>
      <w:pPr>
        <w:ind w:left="800" w:hanging="400"/>
      </w:pPr>
      <w:rPr>
        <w:rFonts w:ascii="Symbol" w:hAnsi="Symbol" w:hint="default"/>
        <w:lang w:val="en-US"/>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A22709F"/>
    <w:multiLevelType w:val="hybridMultilevel"/>
    <w:tmpl w:val="89B0AC90"/>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1"/>
  </w:num>
  <w:num w:numId="4">
    <w:abstractNumId w:val="12"/>
  </w:num>
  <w:num w:numId="5">
    <w:abstractNumId w:val="14"/>
  </w:num>
  <w:num w:numId="6">
    <w:abstractNumId w:val="6"/>
  </w:num>
  <w:num w:numId="7">
    <w:abstractNumId w:val="10"/>
  </w:num>
  <w:num w:numId="8">
    <w:abstractNumId w:val="7"/>
  </w:num>
  <w:num w:numId="9">
    <w:abstractNumId w:val="13"/>
  </w:num>
  <w:num w:numId="10">
    <w:abstractNumId w:val="2"/>
  </w:num>
  <w:num w:numId="11">
    <w:abstractNumId w:val="3"/>
  </w:num>
  <w:num w:numId="12">
    <w:abstractNumId w:val="13"/>
  </w:num>
  <w:num w:numId="13">
    <w:abstractNumId w:val="4"/>
  </w:num>
  <w:num w:numId="14">
    <w:abstractNumId w:val="9"/>
  </w:num>
  <w:num w:numId="15">
    <w:abstractNumId w:val="11"/>
  </w:num>
  <w:num w:numId="16">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2BF0"/>
    <w:rsid w:val="000232B4"/>
    <w:rsid w:val="00035975"/>
    <w:rsid w:val="00040B9D"/>
    <w:rsid w:val="00041103"/>
    <w:rsid w:val="00042805"/>
    <w:rsid w:val="0004747C"/>
    <w:rsid w:val="00047728"/>
    <w:rsid w:val="00047E2A"/>
    <w:rsid w:val="000659F6"/>
    <w:rsid w:val="00067361"/>
    <w:rsid w:val="0007494E"/>
    <w:rsid w:val="000819E8"/>
    <w:rsid w:val="00083523"/>
    <w:rsid w:val="0009272F"/>
    <w:rsid w:val="00092E43"/>
    <w:rsid w:val="00094E5F"/>
    <w:rsid w:val="000961D6"/>
    <w:rsid w:val="000A1C00"/>
    <w:rsid w:val="000A33D9"/>
    <w:rsid w:val="000B0A60"/>
    <w:rsid w:val="000B28F6"/>
    <w:rsid w:val="000C4062"/>
    <w:rsid w:val="000D7090"/>
    <w:rsid w:val="000E176A"/>
    <w:rsid w:val="000E76E1"/>
    <w:rsid w:val="00106C02"/>
    <w:rsid w:val="0012162A"/>
    <w:rsid w:val="00131637"/>
    <w:rsid w:val="001344E5"/>
    <w:rsid w:val="00134879"/>
    <w:rsid w:val="00147E50"/>
    <w:rsid w:val="0015127E"/>
    <w:rsid w:val="0015710C"/>
    <w:rsid w:val="00176668"/>
    <w:rsid w:val="00177F03"/>
    <w:rsid w:val="00186C0E"/>
    <w:rsid w:val="001B35EB"/>
    <w:rsid w:val="001C5B25"/>
    <w:rsid w:val="001D0DAD"/>
    <w:rsid w:val="001D49A1"/>
    <w:rsid w:val="001E29B4"/>
    <w:rsid w:val="001E6FE6"/>
    <w:rsid w:val="001E7C17"/>
    <w:rsid w:val="001F64E0"/>
    <w:rsid w:val="00202051"/>
    <w:rsid w:val="00214364"/>
    <w:rsid w:val="00215F1F"/>
    <w:rsid w:val="002172F0"/>
    <w:rsid w:val="002254F8"/>
    <w:rsid w:val="002404D6"/>
    <w:rsid w:val="0025422F"/>
    <w:rsid w:val="00262106"/>
    <w:rsid w:val="002719B0"/>
    <w:rsid w:val="00272580"/>
    <w:rsid w:val="00281957"/>
    <w:rsid w:val="00290DC1"/>
    <w:rsid w:val="002925FD"/>
    <w:rsid w:val="002939BA"/>
    <w:rsid w:val="00293E85"/>
    <w:rsid w:val="002A36FA"/>
    <w:rsid w:val="002B5B01"/>
    <w:rsid w:val="002C3101"/>
    <w:rsid w:val="002C3C46"/>
    <w:rsid w:val="002C4A5E"/>
    <w:rsid w:val="002E233C"/>
    <w:rsid w:val="002F661F"/>
    <w:rsid w:val="00327626"/>
    <w:rsid w:val="003278DC"/>
    <w:rsid w:val="003320FC"/>
    <w:rsid w:val="00337758"/>
    <w:rsid w:val="0034772A"/>
    <w:rsid w:val="003516A5"/>
    <w:rsid w:val="003529DD"/>
    <w:rsid w:val="00362F0D"/>
    <w:rsid w:val="003703AF"/>
    <w:rsid w:val="003751A5"/>
    <w:rsid w:val="003751FC"/>
    <w:rsid w:val="00382C6A"/>
    <w:rsid w:val="00383473"/>
    <w:rsid w:val="00384C22"/>
    <w:rsid w:val="00385DB8"/>
    <w:rsid w:val="0039141E"/>
    <w:rsid w:val="0039493B"/>
    <w:rsid w:val="003A0353"/>
    <w:rsid w:val="003A29D8"/>
    <w:rsid w:val="003B7793"/>
    <w:rsid w:val="003C1022"/>
    <w:rsid w:val="003C2950"/>
    <w:rsid w:val="003E14FB"/>
    <w:rsid w:val="003F05F4"/>
    <w:rsid w:val="003F13E5"/>
    <w:rsid w:val="003F2F67"/>
    <w:rsid w:val="003F7B75"/>
    <w:rsid w:val="004104C6"/>
    <w:rsid w:val="00417289"/>
    <w:rsid w:val="00424B8F"/>
    <w:rsid w:val="00425436"/>
    <w:rsid w:val="00427B82"/>
    <w:rsid w:val="004370DF"/>
    <w:rsid w:val="00443F50"/>
    <w:rsid w:val="00444838"/>
    <w:rsid w:val="00454710"/>
    <w:rsid w:val="0045512E"/>
    <w:rsid w:val="00480B93"/>
    <w:rsid w:val="004811FA"/>
    <w:rsid w:val="00482584"/>
    <w:rsid w:val="0048290A"/>
    <w:rsid w:val="0048442C"/>
    <w:rsid w:val="0049600A"/>
    <w:rsid w:val="00496F39"/>
    <w:rsid w:val="004B09DA"/>
    <w:rsid w:val="004C125C"/>
    <w:rsid w:val="004C6A82"/>
    <w:rsid w:val="004E1AE6"/>
    <w:rsid w:val="004F2CC3"/>
    <w:rsid w:val="00520E45"/>
    <w:rsid w:val="005270CE"/>
    <w:rsid w:val="005277B8"/>
    <w:rsid w:val="00531FE9"/>
    <w:rsid w:val="00532D38"/>
    <w:rsid w:val="0054615C"/>
    <w:rsid w:val="00553FE1"/>
    <w:rsid w:val="00555EAA"/>
    <w:rsid w:val="0056496F"/>
    <w:rsid w:val="00564C97"/>
    <w:rsid w:val="005827D0"/>
    <w:rsid w:val="00583029"/>
    <w:rsid w:val="00590939"/>
    <w:rsid w:val="00590CF2"/>
    <w:rsid w:val="005A2165"/>
    <w:rsid w:val="005A58A9"/>
    <w:rsid w:val="005B7B6C"/>
    <w:rsid w:val="005D30AA"/>
    <w:rsid w:val="005F4487"/>
    <w:rsid w:val="00605675"/>
    <w:rsid w:val="00616447"/>
    <w:rsid w:val="00621DFA"/>
    <w:rsid w:val="00627DFB"/>
    <w:rsid w:val="00630D3D"/>
    <w:rsid w:val="00636314"/>
    <w:rsid w:val="00654385"/>
    <w:rsid w:val="0065668A"/>
    <w:rsid w:val="00660BEC"/>
    <w:rsid w:val="00661BDA"/>
    <w:rsid w:val="006651FF"/>
    <w:rsid w:val="00672582"/>
    <w:rsid w:val="00672A28"/>
    <w:rsid w:val="0067390E"/>
    <w:rsid w:val="0068434D"/>
    <w:rsid w:val="006933CB"/>
    <w:rsid w:val="00696C57"/>
    <w:rsid w:val="006B0495"/>
    <w:rsid w:val="006B61F1"/>
    <w:rsid w:val="006B7B7D"/>
    <w:rsid w:val="006C04F6"/>
    <w:rsid w:val="006C4D08"/>
    <w:rsid w:val="006C6D02"/>
    <w:rsid w:val="006D4156"/>
    <w:rsid w:val="006E4975"/>
    <w:rsid w:val="006F5E17"/>
    <w:rsid w:val="006F70EB"/>
    <w:rsid w:val="00717371"/>
    <w:rsid w:val="00735F99"/>
    <w:rsid w:val="0073717E"/>
    <w:rsid w:val="00737A00"/>
    <w:rsid w:val="00744066"/>
    <w:rsid w:val="00744D52"/>
    <w:rsid w:val="00754D6B"/>
    <w:rsid w:val="0076107E"/>
    <w:rsid w:val="00763091"/>
    <w:rsid w:val="007640FC"/>
    <w:rsid w:val="0077018F"/>
    <w:rsid w:val="00772851"/>
    <w:rsid w:val="00773629"/>
    <w:rsid w:val="007844AD"/>
    <w:rsid w:val="00787684"/>
    <w:rsid w:val="00795AFB"/>
    <w:rsid w:val="00797ECD"/>
    <w:rsid w:val="007A3402"/>
    <w:rsid w:val="007A4EF0"/>
    <w:rsid w:val="007A752F"/>
    <w:rsid w:val="007B1365"/>
    <w:rsid w:val="007C521F"/>
    <w:rsid w:val="007F2F6E"/>
    <w:rsid w:val="008009C5"/>
    <w:rsid w:val="0081284E"/>
    <w:rsid w:val="00815C9B"/>
    <w:rsid w:val="00817EE7"/>
    <w:rsid w:val="00821581"/>
    <w:rsid w:val="0082528E"/>
    <w:rsid w:val="0083440F"/>
    <w:rsid w:val="0084020A"/>
    <w:rsid w:val="00842395"/>
    <w:rsid w:val="00844481"/>
    <w:rsid w:val="00845CC2"/>
    <w:rsid w:val="008461BE"/>
    <w:rsid w:val="00850514"/>
    <w:rsid w:val="0085555C"/>
    <w:rsid w:val="00857E55"/>
    <w:rsid w:val="00873A44"/>
    <w:rsid w:val="00883FC2"/>
    <w:rsid w:val="00886F9C"/>
    <w:rsid w:val="00887AFC"/>
    <w:rsid w:val="008A26E3"/>
    <w:rsid w:val="008C10C3"/>
    <w:rsid w:val="008E503E"/>
    <w:rsid w:val="008F0063"/>
    <w:rsid w:val="008F2607"/>
    <w:rsid w:val="008F619F"/>
    <w:rsid w:val="008F6F14"/>
    <w:rsid w:val="00934835"/>
    <w:rsid w:val="00934B9F"/>
    <w:rsid w:val="00936DD3"/>
    <w:rsid w:val="00936FDC"/>
    <w:rsid w:val="00941A1F"/>
    <w:rsid w:val="00944654"/>
    <w:rsid w:val="00946376"/>
    <w:rsid w:val="00946970"/>
    <w:rsid w:val="00966FE9"/>
    <w:rsid w:val="00970195"/>
    <w:rsid w:val="00983723"/>
    <w:rsid w:val="00984DDB"/>
    <w:rsid w:val="0099151A"/>
    <w:rsid w:val="009A6FD2"/>
    <w:rsid w:val="009B1312"/>
    <w:rsid w:val="009C08A6"/>
    <w:rsid w:val="009D3ACB"/>
    <w:rsid w:val="009E158C"/>
    <w:rsid w:val="009E1C02"/>
    <w:rsid w:val="009F5855"/>
    <w:rsid w:val="009F6429"/>
    <w:rsid w:val="00A04B9F"/>
    <w:rsid w:val="00A04FB0"/>
    <w:rsid w:val="00A0622A"/>
    <w:rsid w:val="00A0635B"/>
    <w:rsid w:val="00A075C6"/>
    <w:rsid w:val="00A07CEB"/>
    <w:rsid w:val="00A161FE"/>
    <w:rsid w:val="00A2287A"/>
    <w:rsid w:val="00A270C3"/>
    <w:rsid w:val="00A30183"/>
    <w:rsid w:val="00A330E5"/>
    <w:rsid w:val="00A37C25"/>
    <w:rsid w:val="00A60397"/>
    <w:rsid w:val="00A80278"/>
    <w:rsid w:val="00A80282"/>
    <w:rsid w:val="00A802AD"/>
    <w:rsid w:val="00A8473B"/>
    <w:rsid w:val="00A84A49"/>
    <w:rsid w:val="00AA5BB2"/>
    <w:rsid w:val="00AB3A47"/>
    <w:rsid w:val="00AD34DC"/>
    <w:rsid w:val="00AE759F"/>
    <w:rsid w:val="00AF0521"/>
    <w:rsid w:val="00AF0739"/>
    <w:rsid w:val="00AF5652"/>
    <w:rsid w:val="00AF6CE2"/>
    <w:rsid w:val="00B028EA"/>
    <w:rsid w:val="00B03FEB"/>
    <w:rsid w:val="00B040A9"/>
    <w:rsid w:val="00B076DF"/>
    <w:rsid w:val="00B144F6"/>
    <w:rsid w:val="00B177F2"/>
    <w:rsid w:val="00B235E9"/>
    <w:rsid w:val="00B31063"/>
    <w:rsid w:val="00B356D1"/>
    <w:rsid w:val="00B35CFF"/>
    <w:rsid w:val="00B35F3A"/>
    <w:rsid w:val="00B37186"/>
    <w:rsid w:val="00B43CEF"/>
    <w:rsid w:val="00B4517C"/>
    <w:rsid w:val="00B5227B"/>
    <w:rsid w:val="00B53CD2"/>
    <w:rsid w:val="00B5529F"/>
    <w:rsid w:val="00B62B58"/>
    <w:rsid w:val="00B900EA"/>
    <w:rsid w:val="00B9633F"/>
    <w:rsid w:val="00BA79A3"/>
    <w:rsid w:val="00BA7A66"/>
    <w:rsid w:val="00BB02C2"/>
    <w:rsid w:val="00BD190C"/>
    <w:rsid w:val="00BD2DC8"/>
    <w:rsid w:val="00BD43FB"/>
    <w:rsid w:val="00BF267F"/>
    <w:rsid w:val="00C00663"/>
    <w:rsid w:val="00C06119"/>
    <w:rsid w:val="00C10162"/>
    <w:rsid w:val="00C142CC"/>
    <w:rsid w:val="00C213EE"/>
    <w:rsid w:val="00C23C59"/>
    <w:rsid w:val="00C24599"/>
    <w:rsid w:val="00C31C8A"/>
    <w:rsid w:val="00C329DD"/>
    <w:rsid w:val="00C32B03"/>
    <w:rsid w:val="00C34670"/>
    <w:rsid w:val="00C34B46"/>
    <w:rsid w:val="00C500EE"/>
    <w:rsid w:val="00C54705"/>
    <w:rsid w:val="00C61154"/>
    <w:rsid w:val="00C64974"/>
    <w:rsid w:val="00C848CB"/>
    <w:rsid w:val="00C860C9"/>
    <w:rsid w:val="00CA4E4F"/>
    <w:rsid w:val="00CA6203"/>
    <w:rsid w:val="00CB08D2"/>
    <w:rsid w:val="00CB21EC"/>
    <w:rsid w:val="00CB4463"/>
    <w:rsid w:val="00CB45B4"/>
    <w:rsid w:val="00CB528D"/>
    <w:rsid w:val="00CC4A48"/>
    <w:rsid w:val="00CC65B1"/>
    <w:rsid w:val="00CD4498"/>
    <w:rsid w:val="00CD787C"/>
    <w:rsid w:val="00CE062E"/>
    <w:rsid w:val="00CF0ADD"/>
    <w:rsid w:val="00D10888"/>
    <w:rsid w:val="00D12B49"/>
    <w:rsid w:val="00D14BE0"/>
    <w:rsid w:val="00D43F40"/>
    <w:rsid w:val="00D4505C"/>
    <w:rsid w:val="00D46DA6"/>
    <w:rsid w:val="00D5027F"/>
    <w:rsid w:val="00D515C6"/>
    <w:rsid w:val="00D76151"/>
    <w:rsid w:val="00D76BBE"/>
    <w:rsid w:val="00D7708D"/>
    <w:rsid w:val="00D848A3"/>
    <w:rsid w:val="00D86C61"/>
    <w:rsid w:val="00D9356C"/>
    <w:rsid w:val="00DA1B78"/>
    <w:rsid w:val="00DA25B3"/>
    <w:rsid w:val="00DA2904"/>
    <w:rsid w:val="00DA5B4D"/>
    <w:rsid w:val="00DC3607"/>
    <w:rsid w:val="00DC44FC"/>
    <w:rsid w:val="00DD6EDC"/>
    <w:rsid w:val="00DF17CD"/>
    <w:rsid w:val="00DF2045"/>
    <w:rsid w:val="00E02C31"/>
    <w:rsid w:val="00E035DC"/>
    <w:rsid w:val="00E11AF5"/>
    <w:rsid w:val="00E2059B"/>
    <w:rsid w:val="00E23ADE"/>
    <w:rsid w:val="00E253B5"/>
    <w:rsid w:val="00E26F7E"/>
    <w:rsid w:val="00E5004C"/>
    <w:rsid w:val="00E50E90"/>
    <w:rsid w:val="00E65C71"/>
    <w:rsid w:val="00E65F23"/>
    <w:rsid w:val="00E733F1"/>
    <w:rsid w:val="00E800E1"/>
    <w:rsid w:val="00E8577F"/>
    <w:rsid w:val="00E9325B"/>
    <w:rsid w:val="00E95D83"/>
    <w:rsid w:val="00E966B8"/>
    <w:rsid w:val="00EB088D"/>
    <w:rsid w:val="00EB13EC"/>
    <w:rsid w:val="00EB607E"/>
    <w:rsid w:val="00EB60BB"/>
    <w:rsid w:val="00ED42E3"/>
    <w:rsid w:val="00ED430B"/>
    <w:rsid w:val="00ED4683"/>
    <w:rsid w:val="00EE6272"/>
    <w:rsid w:val="00EF7A8A"/>
    <w:rsid w:val="00F058A6"/>
    <w:rsid w:val="00F112E5"/>
    <w:rsid w:val="00F115FD"/>
    <w:rsid w:val="00F13B9F"/>
    <w:rsid w:val="00F20808"/>
    <w:rsid w:val="00F24939"/>
    <w:rsid w:val="00F25C5E"/>
    <w:rsid w:val="00F304ED"/>
    <w:rsid w:val="00F35910"/>
    <w:rsid w:val="00F423E7"/>
    <w:rsid w:val="00F44AA3"/>
    <w:rsid w:val="00F5009C"/>
    <w:rsid w:val="00F5016F"/>
    <w:rsid w:val="00F52E04"/>
    <w:rsid w:val="00F602E9"/>
    <w:rsid w:val="00F77706"/>
    <w:rsid w:val="00F90F8F"/>
    <w:rsid w:val="00F91505"/>
    <w:rsid w:val="00F927A3"/>
    <w:rsid w:val="00FA5282"/>
    <w:rsid w:val="00FA64FB"/>
    <w:rsid w:val="00FB0FF8"/>
    <w:rsid w:val="00FC4741"/>
    <w:rsid w:val="00FD2E6C"/>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 ??,?????,????,Lista1,列出段落,中等深浅网格 1 - 着色 21,列表段落,¥¡¡¡¡ì¬º¥¹¥È¶ÎÂä,ÁÐ³ö¶ÎÂä,¥ê¥¹¥È¶ÎÂä,列表段落1,—ño’i—Ž,1st level - Bullet List Paragraph,Lettre d'introduction,Paragrafo elenco,Normal bullet 2,Bullet list"/>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2"/>
    <w:uiPriority w:val="99"/>
    <w:semiHidden/>
    <w:unhideWhenUsed/>
    <w:rsid w:val="00842395"/>
    <w:pPr>
      <w:jc w:val="left"/>
    </w:pPr>
  </w:style>
  <w:style w:type="character" w:customStyle="1" w:styleId="Char2">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5"/>
    <w:uiPriority w:val="34"/>
    <w:qFormat/>
    <w:locked/>
    <w:rsid w:val="00ED4683"/>
    <w:rPr>
      <w:rFonts w:ascii="Arial" w:eastAsia="Times New Roman" w:hAnsi="Arial" w:cs="Times New Roman"/>
      <w:kern w:val="0"/>
      <w:szCs w:val="20"/>
      <w:lang w:val="en-GB" w:eastAsia="zh-CN"/>
    </w:rPr>
  </w:style>
  <w:style w:type="paragraph" w:customStyle="1" w:styleId="B1">
    <w:name w:val="B1"/>
    <w:basedOn w:val="a"/>
    <w:link w:val="B1Char"/>
    <w:qFormat/>
    <w:rsid w:val="003F2F67"/>
    <w:pPr>
      <w:overflowPunct/>
      <w:autoSpaceDE/>
      <w:autoSpaceDN/>
      <w:adjustRightInd/>
      <w:spacing w:after="180"/>
      <w:ind w:left="568" w:hanging="284"/>
      <w:jc w:val="left"/>
      <w:textAlignment w:val="auto"/>
    </w:pPr>
    <w:rPr>
      <w:rFonts w:ascii="Times New Roman" w:eastAsia="맑은 고딕" w:hAnsi="Times New Roman"/>
      <w:lang w:eastAsia="en-US"/>
    </w:rPr>
  </w:style>
  <w:style w:type="character" w:customStyle="1" w:styleId="B1Char">
    <w:name w:val="B1 Char"/>
    <w:link w:val="B1"/>
    <w:rsid w:val="003F2F67"/>
    <w:rPr>
      <w:rFonts w:ascii="Times New Roman" w:eastAsia="맑은 고딕" w:hAnsi="Times New Roman" w:cs="Times New Roman"/>
      <w:kern w:val="0"/>
      <w:szCs w:val="20"/>
      <w:lang w:val="en-GB" w:eastAsia="en-US"/>
    </w:rPr>
  </w:style>
  <w:style w:type="character" w:customStyle="1" w:styleId="B1Zchn">
    <w:name w:val="B1 Zchn"/>
    <w:locked/>
    <w:rsid w:val="00B076DF"/>
    <w:rPr>
      <w:lang w:val="en-GB"/>
    </w:rPr>
  </w:style>
  <w:style w:type="character" w:customStyle="1" w:styleId="TFChar">
    <w:name w:val="TF Char"/>
    <w:link w:val="TF"/>
    <w:locked/>
    <w:rsid w:val="00B076DF"/>
    <w:rPr>
      <w:rFonts w:ascii="Arial" w:hAnsi="Arial" w:cs="Arial"/>
      <w:b/>
      <w:lang w:val="en-GB"/>
    </w:rPr>
  </w:style>
  <w:style w:type="paragraph" w:customStyle="1" w:styleId="TF">
    <w:name w:val="TF"/>
    <w:basedOn w:val="a"/>
    <w:link w:val="TFChar"/>
    <w:rsid w:val="00B076DF"/>
    <w:pPr>
      <w:keepLines/>
      <w:overflowPunct/>
      <w:autoSpaceDE/>
      <w:autoSpaceDN/>
      <w:adjustRightInd/>
      <w:spacing w:after="240"/>
      <w:jc w:val="center"/>
      <w:textAlignment w:val="auto"/>
    </w:pPr>
    <w:rPr>
      <w:rFonts w:eastAsiaTheme="minorEastAsia" w:cs="Arial"/>
      <w:b/>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533424001">
      <w:bodyDiv w:val="1"/>
      <w:marLeft w:val="0"/>
      <w:marRight w:val="0"/>
      <w:marTop w:val="0"/>
      <w:marBottom w:val="0"/>
      <w:divBdr>
        <w:top w:val="none" w:sz="0" w:space="0" w:color="auto"/>
        <w:left w:val="none" w:sz="0" w:space="0" w:color="auto"/>
        <w:bottom w:val="none" w:sz="0" w:space="0" w:color="auto"/>
        <w:right w:val="none" w:sz="0" w:space="0" w:color="auto"/>
      </w:divBdr>
    </w:div>
    <w:div w:id="92931370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164976284">
      <w:bodyDiv w:val="1"/>
      <w:marLeft w:val="0"/>
      <w:marRight w:val="0"/>
      <w:marTop w:val="0"/>
      <w:marBottom w:val="0"/>
      <w:divBdr>
        <w:top w:val="none" w:sz="0" w:space="0" w:color="auto"/>
        <w:left w:val="none" w:sz="0" w:space="0" w:color="auto"/>
        <w:bottom w:val="none" w:sz="0" w:space="0" w:color="auto"/>
        <w:right w:val="none" w:sz="0" w:space="0" w:color="auto"/>
      </w:divBdr>
    </w:div>
    <w:div w:id="1423601660">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2880</TotalTime>
  <Pages>2</Pages>
  <Words>502</Words>
  <Characters>2862</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49</cp:revision>
  <dcterms:created xsi:type="dcterms:W3CDTF">2019-10-31T00:24:00Z</dcterms:created>
  <dcterms:modified xsi:type="dcterms:W3CDTF">2020-02-14T05:09:00Z</dcterms:modified>
</cp:coreProperties>
</file>